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0E" w:rsidRPr="00B21A0E" w:rsidRDefault="005128D6" w:rsidP="005128D6">
      <w:pPr>
        <w:widowControl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Arial Unicode MS"/>
          <w:noProof/>
          <w:szCs w:val="28"/>
        </w:rPr>
        <w:drawing>
          <wp:inline distT="0" distB="0" distL="0" distR="0">
            <wp:extent cx="742950" cy="742950"/>
            <wp:effectExtent l="0" t="0" r="0" b="0"/>
            <wp:docPr id="1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A0E" w:rsidRPr="00B21A0E" w:rsidRDefault="00B21A0E" w:rsidP="00B21A0E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21A0E" w:rsidRPr="00B21A0E" w:rsidRDefault="00B21A0E" w:rsidP="00B21A0E">
      <w:pPr>
        <w:widowControl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21A0E">
        <w:rPr>
          <w:rFonts w:ascii="Times New Roman" w:hAnsi="Times New Roman"/>
          <w:b/>
          <w:color w:val="auto"/>
          <w:sz w:val="28"/>
          <w:szCs w:val="28"/>
        </w:rPr>
        <w:t>АДМИНИСТРАЦИЯ УРУС-МАРТАНОВСКОГО</w:t>
      </w:r>
    </w:p>
    <w:p w:rsidR="00B21A0E" w:rsidRPr="00B21A0E" w:rsidRDefault="00B21A0E" w:rsidP="00B21A0E">
      <w:pPr>
        <w:widowControl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21A0E">
        <w:rPr>
          <w:rFonts w:ascii="Times New Roman" w:hAnsi="Times New Roman"/>
          <w:b/>
          <w:color w:val="auto"/>
          <w:sz w:val="28"/>
          <w:szCs w:val="28"/>
        </w:rPr>
        <w:t>МУНИЦИПАЛЬНОГО РАЙОНА</w:t>
      </w:r>
    </w:p>
    <w:p w:rsidR="00B21A0E" w:rsidRPr="00B21A0E" w:rsidRDefault="00B21A0E" w:rsidP="00B21A0E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21A0E" w:rsidRPr="00B21A0E" w:rsidRDefault="00B21A0E" w:rsidP="00B21A0E">
      <w:pPr>
        <w:widowControl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21A0E">
        <w:rPr>
          <w:rFonts w:ascii="Times New Roman" w:hAnsi="Times New Roman"/>
          <w:b/>
          <w:color w:val="auto"/>
          <w:sz w:val="28"/>
          <w:szCs w:val="28"/>
        </w:rPr>
        <w:t>ХЬАЛХА-МАРТАН МУНИЦИПАЛЬНЫ К1ОШТАН</w:t>
      </w:r>
    </w:p>
    <w:p w:rsidR="00B21A0E" w:rsidRPr="00B21A0E" w:rsidRDefault="00B21A0E" w:rsidP="00B21A0E">
      <w:pPr>
        <w:widowControl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21A0E">
        <w:rPr>
          <w:rFonts w:ascii="Times New Roman" w:hAnsi="Times New Roman"/>
          <w:b/>
          <w:color w:val="auto"/>
          <w:sz w:val="28"/>
          <w:szCs w:val="28"/>
        </w:rPr>
        <w:t>АДМИНИСТРАЦИ</w:t>
      </w:r>
    </w:p>
    <w:p w:rsidR="00B21A0E" w:rsidRPr="00B21A0E" w:rsidRDefault="00B21A0E" w:rsidP="00B21A0E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21A0E" w:rsidRPr="00B21A0E" w:rsidRDefault="00B21A0E" w:rsidP="00B21A0E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21A0E" w:rsidRPr="00B21A0E" w:rsidRDefault="00B21A0E" w:rsidP="00B21A0E">
      <w:pPr>
        <w:widowControl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21A0E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  <w:bookmarkStart w:id="0" w:name="_GoBack"/>
      <w:bookmarkEnd w:id="0"/>
    </w:p>
    <w:p w:rsidR="00B21A0E" w:rsidRPr="00B21A0E" w:rsidRDefault="00B21A0E" w:rsidP="00B21A0E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21A0E" w:rsidRPr="00B21A0E" w:rsidRDefault="00B21A0E" w:rsidP="00B21A0E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B21A0E" w:rsidRPr="00B21A0E" w:rsidTr="00FF4F28">
        <w:tc>
          <w:tcPr>
            <w:tcW w:w="1666" w:type="pct"/>
            <w:shd w:val="clear" w:color="auto" w:fill="auto"/>
          </w:tcPr>
          <w:p w:rsidR="00B21A0E" w:rsidRPr="00B21A0E" w:rsidRDefault="0094718B" w:rsidP="00B21A0E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28  02  2022г.</w:t>
            </w:r>
          </w:p>
        </w:tc>
        <w:tc>
          <w:tcPr>
            <w:tcW w:w="1667" w:type="pct"/>
            <w:shd w:val="clear" w:color="auto" w:fill="auto"/>
          </w:tcPr>
          <w:p w:rsidR="005128D6" w:rsidRDefault="005128D6" w:rsidP="00B21A0E">
            <w:pPr>
              <w:widowControl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B21A0E" w:rsidRPr="00B21A0E" w:rsidRDefault="00B21A0E" w:rsidP="00B21A0E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21A0E">
              <w:rPr>
                <w:rFonts w:ascii="Times New Roman" w:hAnsi="Times New Roman"/>
                <w:color w:val="auto"/>
                <w:sz w:val="28"/>
                <w:szCs w:val="28"/>
              </w:rPr>
              <w:t>г. Урус-Мартан</w:t>
            </w:r>
          </w:p>
        </w:tc>
        <w:tc>
          <w:tcPr>
            <w:tcW w:w="1667" w:type="pct"/>
            <w:shd w:val="clear" w:color="auto" w:fill="auto"/>
          </w:tcPr>
          <w:p w:rsidR="00B21A0E" w:rsidRPr="00B21A0E" w:rsidRDefault="00B21A0E" w:rsidP="0094718B">
            <w:pPr>
              <w:widowControl/>
              <w:jc w:val="righ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21A0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№ </w:t>
            </w:r>
            <w:r w:rsidR="0094718B">
              <w:rPr>
                <w:rFonts w:ascii="Times New Roman" w:hAnsi="Times New Roman"/>
                <w:color w:val="auto"/>
                <w:sz w:val="28"/>
                <w:szCs w:val="28"/>
              </w:rPr>
              <w:t>20</w:t>
            </w:r>
          </w:p>
        </w:tc>
      </w:tr>
      <w:tr w:rsidR="00B21A0E" w:rsidRPr="00B21A0E" w:rsidTr="00FF4F28">
        <w:tc>
          <w:tcPr>
            <w:tcW w:w="1666" w:type="pct"/>
            <w:shd w:val="clear" w:color="auto" w:fill="auto"/>
          </w:tcPr>
          <w:p w:rsidR="00B21A0E" w:rsidRPr="00B21A0E" w:rsidRDefault="00B21A0E" w:rsidP="00B21A0E">
            <w:pPr>
              <w:widowControl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:rsidR="00B21A0E" w:rsidRPr="00B21A0E" w:rsidRDefault="00B21A0E" w:rsidP="00B21A0E">
            <w:pPr>
              <w:widowControl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:rsidR="00B21A0E" w:rsidRPr="00B21A0E" w:rsidRDefault="00B21A0E" w:rsidP="00B21A0E">
            <w:pPr>
              <w:widowControl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070F6C" w:rsidRPr="00B21A0E" w:rsidRDefault="00070F6C" w:rsidP="00070F6C">
      <w:pPr>
        <w:jc w:val="center"/>
        <w:outlineLvl w:val="0"/>
        <w:rPr>
          <w:rFonts w:ascii="Times New Roman" w:eastAsia="Calibri" w:hAnsi="Times New Roman"/>
          <w:b/>
          <w:color w:val="auto"/>
          <w:sz w:val="28"/>
        </w:rPr>
      </w:pPr>
      <w:r w:rsidRPr="00B21A0E">
        <w:rPr>
          <w:rFonts w:ascii="Times New Roman" w:eastAsia="Calibri" w:hAnsi="Times New Roman"/>
          <w:b/>
          <w:color w:val="auto"/>
          <w:sz w:val="28"/>
        </w:rPr>
        <w:t>Об утверждении формы проверочного листа при осуществлении муниципального жилищного контроля</w:t>
      </w:r>
    </w:p>
    <w:p w:rsidR="00070F6C" w:rsidRPr="00070F6C" w:rsidRDefault="00070F6C" w:rsidP="00070F6C">
      <w:pPr>
        <w:jc w:val="both"/>
        <w:outlineLvl w:val="0"/>
        <w:rPr>
          <w:rFonts w:ascii="Times New Roman" w:eastAsia="Calibri" w:hAnsi="Times New Roman"/>
          <w:color w:val="auto"/>
        </w:rPr>
      </w:pPr>
    </w:p>
    <w:p w:rsidR="00070F6C" w:rsidRPr="000E0740" w:rsidRDefault="00070F6C" w:rsidP="000E0740">
      <w:pPr>
        <w:pStyle w:val="40"/>
        <w:shd w:val="clear" w:color="auto" w:fill="auto"/>
        <w:spacing w:before="0" w:after="0"/>
        <w:ind w:firstLine="760"/>
        <w:jc w:val="both"/>
        <w:rPr>
          <w:color w:val="000000"/>
          <w:lang w:eastAsia="ru-RU" w:bidi="ru-RU"/>
        </w:rPr>
      </w:pPr>
      <w:proofErr w:type="gramStart"/>
      <w:r>
        <w:rPr>
          <w:color w:val="000000"/>
          <w:lang w:eastAsia="ru-RU" w:bidi="ru-RU"/>
        </w:rPr>
        <w:t>В соответствии с частью 1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13.02.2017 № 177 «Об утверждении общих требований к разработке и утверждению проверочных листов (списков контрольных вопросов)», постановлением Правительства РФ от 27.10.2021 № 1844 «Об утверждении требований к разработке, содержанию, общественному обсуждению проектов форм проверочных листов</w:t>
      </w:r>
      <w:proofErr w:type="gramEnd"/>
      <w:r>
        <w:rPr>
          <w:color w:val="000000"/>
          <w:lang w:eastAsia="ru-RU" w:bidi="ru-RU"/>
        </w:rPr>
        <w:t>, утверждению, применению, актуализации форм проверочных листов, а также случаев обязательного</w:t>
      </w:r>
      <w:r w:rsidR="004077DB">
        <w:rPr>
          <w:color w:val="000000"/>
          <w:lang w:eastAsia="ru-RU" w:bidi="ru-RU"/>
        </w:rPr>
        <w:t xml:space="preserve"> применения проверочных листов»</w:t>
      </w:r>
      <w:proofErr w:type="gramStart"/>
      <w:r w:rsidR="004077DB">
        <w:rPr>
          <w:color w:val="000000"/>
          <w:lang w:eastAsia="ru-RU" w:bidi="ru-RU"/>
        </w:rPr>
        <w:t>,</w:t>
      </w:r>
      <w:r w:rsidR="00CC5509" w:rsidRPr="00CC5509">
        <w:rPr>
          <w:color w:val="000000"/>
          <w:lang w:eastAsia="ru-RU" w:bidi="ru-RU"/>
        </w:rPr>
        <w:t>п</w:t>
      </w:r>
      <w:proofErr w:type="gramEnd"/>
      <w:r w:rsidR="00CC5509" w:rsidRPr="00CC5509">
        <w:rPr>
          <w:color w:val="000000"/>
          <w:lang w:eastAsia="ru-RU" w:bidi="ru-RU"/>
        </w:rPr>
        <w:t xml:space="preserve"> о с т а н о в л я ю:                                               </w:t>
      </w:r>
      <w:r w:rsidR="004077DB" w:rsidRPr="00496AEA">
        <w:rPr>
          <w:rFonts w:eastAsia="Calibri"/>
          <w:lang w:eastAsia="zh-CN"/>
        </w:rPr>
        <w:t xml:space="preserve">                                               </w:t>
      </w:r>
      <w:r w:rsidRPr="00070F6C">
        <w:rPr>
          <w:rFonts w:eastAsia="Calibri"/>
          <w:lang w:eastAsia="zh-CN"/>
        </w:rPr>
        <w:t xml:space="preserve">                                              </w:t>
      </w:r>
    </w:p>
    <w:p w:rsidR="00070F6C" w:rsidRPr="00070F6C" w:rsidRDefault="00070F6C" w:rsidP="00070F6C">
      <w:pPr>
        <w:numPr>
          <w:ilvl w:val="0"/>
          <w:numId w:val="1"/>
        </w:numPr>
        <w:tabs>
          <w:tab w:val="left" w:pos="1277"/>
        </w:tabs>
        <w:spacing w:line="322" w:lineRule="exact"/>
        <w:ind w:firstLine="760"/>
        <w:jc w:val="both"/>
        <w:rPr>
          <w:rFonts w:ascii="Times New Roman" w:hAnsi="Times New Roman"/>
          <w:sz w:val="28"/>
          <w:szCs w:val="28"/>
          <w:lang w:bidi="ru-RU"/>
        </w:rPr>
      </w:pPr>
      <w:r w:rsidRPr="00070F6C">
        <w:rPr>
          <w:rFonts w:ascii="Times New Roman" w:hAnsi="Times New Roman"/>
          <w:sz w:val="28"/>
          <w:szCs w:val="28"/>
          <w:lang w:bidi="ru-RU"/>
        </w:rPr>
        <w:t>Утвердить форму проверочного листа при осуществлении муниципального жилищного контроля согласно приложению к настоящему постановлению.</w:t>
      </w:r>
    </w:p>
    <w:p w:rsidR="00070F6C" w:rsidRPr="00070F6C" w:rsidRDefault="00070F6C" w:rsidP="00070F6C">
      <w:pPr>
        <w:numPr>
          <w:ilvl w:val="0"/>
          <w:numId w:val="1"/>
        </w:numPr>
        <w:tabs>
          <w:tab w:val="left" w:pos="1277"/>
        </w:tabs>
        <w:spacing w:line="322" w:lineRule="exact"/>
        <w:ind w:firstLine="760"/>
        <w:jc w:val="both"/>
        <w:rPr>
          <w:rFonts w:ascii="Times New Roman" w:hAnsi="Times New Roman"/>
          <w:sz w:val="28"/>
          <w:szCs w:val="28"/>
          <w:lang w:bidi="ru-RU"/>
        </w:rPr>
      </w:pPr>
      <w:r w:rsidRPr="00070F6C">
        <w:rPr>
          <w:rFonts w:ascii="Times New Roman" w:hAnsi="Times New Roman"/>
          <w:sz w:val="28"/>
          <w:szCs w:val="28"/>
          <w:lang w:bidi="ru-RU"/>
        </w:rPr>
        <w:t>Опубликовать настоящее постановление в средствах массовой информации и разместить на официальном сайте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70F6C">
        <w:rPr>
          <w:rFonts w:ascii="Times New Roman" w:hAnsi="Times New Roman"/>
          <w:sz w:val="28"/>
          <w:szCs w:val="28"/>
          <w:lang w:bidi="ru-RU"/>
        </w:rPr>
        <w:t>администрации Урус-Мартановского муниципального района «chr-martan.ru» в информационно-телекоммуникационной сети «Интернет».</w:t>
      </w:r>
    </w:p>
    <w:p w:rsidR="00070F6C" w:rsidRPr="00CC5509" w:rsidRDefault="00070F6C" w:rsidP="00CC5509">
      <w:pPr>
        <w:numPr>
          <w:ilvl w:val="0"/>
          <w:numId w:val="1"/>
        </w:numPr>
        <w:tabs>
          <w:tab w:val="left" w:pos="1090"/>
        </w:tabs>
        <w:spacing w:after="933" w:line="322" w:lineRule="exact"/>
        <w:ind w:firstLine="760"/>
        <w:jc w:val="both"/>
        <w:rPr>
          <w:rFonts w:ascii="Times New Roman" w:hAnsi="Times New Roman"/>
          <w:sz w:val="28"/>
          <w:szCs w:val="28"/>
          <w:lang w:bidi="ru-RU"/>
        </w:rPr>
      </w:pPr>
      <w:r w:rsidRPr="00070F6C">
        <w:rPr>
          <w:rFonts w:ascii="Times New Roman" w:hAnsi="Times New Roman"/>
          <w:sz w:val="28"/>
          <w:szCs w:val="28"/>
          <w:lang w:bidi="ru-RU"/>
        </w:rPr>
        <w:t>Настоящее постановление вступает в силу после его официального опубликования, но не ранее 01 марта 2022 года.</w:t>
      </w:r>
    </w:p>
    <w:p w:rsidR="00B21A0E" w:rsidRPr="00B21A0E" w:rsidRDefault="00B21A0E" w:rsidP="00B21A0E">
      <w:pPr>
        <w:autoSpaceDE w:val="0"/>
        <w:rPr>
          <w:rFonts w:ascii="Times New Roman" w:eastAsia="Calibri" w:hAnsi="Times New Roman"/>
          <w:color w:val="auto"/>
          <w:sz w:val="28"/>
          <w:szCs w:val="28"/>
        </w:rPr>
      </w:pPr>
      <w:r w:rsidRPr="00B21A0E">
        <w:rPr>
          <w:rFonts w:ascii="Times New Roman" w:eastAsia="Calibri" w:hAnsi="Times New Roman"/>
          <w:color w:val="auto"/>
          <w:sz w:val="28"/>
          <w:szCs w:val="28"/>
        </w:rPr>
        <w:t xml:space="preserve">Глава администрации                                         </w:t>
      </w:r>
      <w:r w:rsidRPr="00B21A0E">
        <w:rPr>
          <w:rFonts w:ascii="Times New Roman" w:eastAsia="Calibri" w:hAnsi="Times New Roman"/>
          <w:color w:val="auto"/>
          <w:sz w:val="28"/>
          <w:szCs w:val="28"/>
        </w:rPr>
        <w:tab/>
      </w:r>
      <w:r w:rsidRPr="00B21A0E">
        <w:rPr>
          <w:rFonts w:ascii="Times New Roman" w:eastAsia="Calibri" w:hAnsi="Times New Roman"/>
          <w:color w:val="auto"/>
          <w:sz w:val="28"/>
          <w:szCs w:val="28"/>
        </w:rPr>
        <w:tab/>
        <w:t xml:space="preserve">    </w:t>
      </w:r>
      <w:r w:rsidRPr="00B21A0E">
        <w:rPr>
          <w:rFonts w:ascii="Times New Roman" w:eastAsia="Calibri" w:hAnsi="Times New Roman"/>
          <w:color w:val="auto"/>
          <w:sz w:val="28"/>
          <w:szCs w:val="28"/>
        </w:rPr>
        <w:tab/>
        <w:t xml:space="preserve">   </w:t>
      </w:r>
      <w:r w:rsidR="00CC233B">
        <w:rPr>
          <w:rFonts w:ascii="Times New Roman" w:eastAsia="Calibri" w:hAnsi="Times New Roman"/>
          <w:color w:val="auto"/>
          <w:sz w:val="28"/>
          <w:szCs w:val="28"/>
        </w:rPr>
        <w:t xml:space="preserve">        </w:t>
      </w:r>
      <w:proofErr w:type="spellStart"/>
      <w:r w:rsidRPr="00B21A0E">
        <w:rPr>
          <w:rFonts w:ascii="Times New Roman" w:eastAsia="Calibri" w:hAnsi="Times New Roman"/>
          <w:color w:val="auto"/>
          <w:sz w:val="28"/>
          <w:szCs w:val="28"/>
        </w:rPr>
        <w:t>Ш.А.Куцаев</w:t>
      </w:r>
      <w:proofErr w:type="spellEnd"/>
    </w:p>
    <w:p w:rsidR="00070F6C" w:rsidRDefault="00070F6C" w:rsidP="00070F6C">
      <w:pPr>
        <w:autoSpaceDE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B21A0E" w:rsidRDefault="00B21A0E" w:rsidP="00070F6C">
      <w:pPr>
        <w:autoSpaceDE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241291" w:rsidRDefault="00241291" w:rsidP="00070F6C">
      <w:pPr>
        <w:autoSpaceDE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A13F16" w:rsidRDefault="00A13F16" w:rsidP="00B21A0E">
      <w:pPr>
        <w:widowControl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B21A0E" w:rsidRPr="00B21A0E" w:rsidRDefault="00B21A0E" w:rsidP="00B21A0E">
      <w:pPr>
        <w:widowControl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B21A0E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Приложение  1</w:t>
      </w:r>
    </w:p>
    <w:p w:rsidR="00B21A0E" w:rsidRPr="00B21A0E" w:rsidRDefault="00B21A0E" w:rsidP="00B21A0E">
      <w:pPr>
        <w:widowControl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B21A0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к постановлению главы администрации </w:t>
      </w:r>
    </w:p>
    <w:p w:rsidR="00B21A0E" w:rsidRPr="00B21A0E" w:rsidRDefault="00B21A0E" w:rsidP="00B21A0E">
      <w:pPr>
        <w:widowControl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B21A0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                                                                                   Урус-Мартановского  </w:t>
      </w:r>
    </w:p>
    <w:p w:rsidR="00B21A0E" w:rsidRPr="00B21A0E" w:rsidRDefault="00B21A0E" w:rsidP="00B21A0E">
      <w:pPr>
        <w:widowControl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B21A0E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муниципального района</w:t>
      </w:r>
    </w:p>
    <w:p w:rsidR="00B21A0E" w:rsidRPr="00B21A0E" w:rsidRDefault="00B21A0E" w:rsidP="00B21A0E">
      <w:pPr>
        <w:widowControl/>
        <w:jc w:val="right"/>
        <w:rPr>
          <w:rFonts w:ascii="Times New Roman" w:eastAsia="Calibri" w:hAnsi="Times New Roman"/>
          <w:color w:val="auto"/>
          <w:sz w:val="22"/>
          <w:szCs w:val="22"/>
          <w:lang w:eastAsia="en-US"/>
        </w:rPr>
      </w:pPr>
      <w:r w:rsidRPr="00B21A0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                                                                        №_____  от __________20___ г</w:t>
      </w:r>
      <w:r w:rsidRPr="00B21A0E"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. </w:t>
      </w:r>
    </w:p>
    <w:p w:rsidR="00070F6C" w:rsidRDefault="00070F6C" w:rsidP="00070F6C">
      <w:pPr>
        <w:widowControl/>
        <w:jc w:val="right"/>
        <w:rPr>
          <w:rFonts w:ascii="Times New Roman" w:hAnsi="Times New Roman"/>
          <w:lang w:bidi="ru-RU"/>
        </w:rPr>
      </w:pPr>
    </w:p>
    <w:p w:rsidR="00070F6C" w:rsidRDefault="00070F6C" w:rsidP="00070F6C">
      <w:pPr>
        <w:spacing w:line="200" w:lineRule="exact"/>
        <w:ind w:left="20"/>
        <w:jc w:val="center"/>
        <w:rPr>
          <w:rFonts w:ascii="Times New Roman" w:hAnsi="Times New Roman"/>
          <w:lang w:bidi="ru-RU"/>
        </w:rPr>
      </w:pPr>
    </w:p>
    <w:p w:rsidR="00070F6C" w:rsidRDefault="00070F6C" w:rsidP="00070F6C">
      <w:pPr>
        <w:spacing w:line="200" w:lineRule="exact"/>
        <w:ind w:left="20"/>
        <w:jc w:val="center"/>
        <w:rPr>
          <w:rFonts w:ascii="Times New Roman" w:hAnsi="Times New Roman"/>
          <w:lang w:bidi="ru-RU"/>
        </w:rPr>
      </w:pPr>
    </w:p>
    <w:p w:rsidR="002B6E98" w:rsidRPr="002B6E98" w:rsidRDefault="002B6E98" w:rsidP="002B6E98">
      <w:pPr>
        <w:widowControl/>
        <w:suppressAutoHyphens/>
        <w:autoSpaceDN w:val="0"/>
        <w:textAlignment w:val="baseline"/>
        <w:rPr>
          <w:rFonts w:ascii="Times New Roman" w:hAnsi="Times New Roman"/>
          <w:b/>
          <w:color w:val="auto"/>
          <w:sz w:val="28"/>
          <w:szCs w:val="24"/>
        </w:rPr>
      </w:pPr>
      <w:r>
        <w:rPr>
          <w:rFonts w:ascii="Times New Roman" w:hAnsi="Times New Roman"/>
          <w:b/>
          <w:color w:val="auto"/>
          <w:sz w:val="28"/>
          <w:szCs w:val="24"/>
        </w:rPr>
        <w:t xml:space="preserve">        </w:t>
      </w:r>
      <w:r w:rsidRPr="002B6E98">
        <w:rPr>
          <w:rFonts w:ascii="Times New Roman" w:hAnsi="Times New Roman"/>
          <w:b/>
          <w:color w:val="auto"/>
          <w:sz w:val="28"/>
          <w:szCs w:val="24"/>
        </w:rPr>
        <w:t>Проверочный лист, применяемый при осуществлении</w:t>
      </w:r>
    </w:p>
    <w:p w:rsidR="002B6E98" w:rsidRPr="002B6E98" w:rsidRDefault="002B6E98" w:rsidP="002B6E98">
      <w:pPr>
        <w:ind w:right="1980"/>
        <w:jc w:val="center"/>
        <w:rPr>
          <w:rFonts w:ascii="Times New Roman" w:hAnsi="Times New Roman"/>
          <w:b/>
          <w:color w:val="auto"/>
          <w:sz w:val="28"/>
          <w:szCs w:val="24"/>
        </w:rPr>
      </w:pPr>
      <w:r>
        <w:rPr>
          <w:rFonts w:ascii="Times New Roman" w:hAnsi="Times New Roman"/>
          <w:b/>
          <w:color w:val="auto"/>
          <w:sz w:val="28"/>
          <w:szCs w:val="24"/>
        </w:rPr>
        <w:t xml:space="preserve">           муниципального  жилищного контроля на </w:t>
      </w:r>
      <w:r w:rsidRPr="002B6E98">
        <w:rPr>
          <w:rFonts w:ascii="Times New Roman" w:hAnsi="Times New Roman"/>
          <w:b/>
          <w:color w:val="auto"/>
          <w:sz w:val="28"/>
          <w:szCs w:val="24"/>
        </w:rPr>
        <w:t xml:space="preserve">территории </w:t>
      </w:r>
    </w:p>
    <w:p w:rsidR="002B6E98" w:rsidRDefault="002B6E98" w:rsidP="002B6E98">
      <w:pPr>
        <w:ind w:right="1980"/>
        <w:jc w:val="center"/>
        <w:rPr>
          <w:rFonts w:ascii="Times New Roman" w:hAnsi="Times New Roman"/>
          <w:b/>
          <w:color w:val="auto"/>
          <w:sz w:val="28"/>
          <w:szCs w:val="24"/>
        </w:rPr>
      </w:pPr>
      <w:r>
        <w:rPr>
          <w:rFonts w:ascii="Times New Roman" w:hAnsi="Times New Roman"/>
          <w:b/>
          <w:color w:val="auto"/>
          <w:sz w:val="28"/>
          <w:szCs w:val="24"/>
        </w:rPr>
        <w:t xml:space="preserve">    </w:t>
      </w:r>
      <w:r w:rsidRPr="002B6E98">
        <w:rPr>
          <w:rFonts w:ascii="Times New Roman" w:hAnsi="Times New Roman"/>
          <w:b/>
          <w:color w:val="auto"/>
          <w:sz w:val="28"/>
          <w:szCs w:val="24"/>
        </w:rPr>
        <w:t>Урус-Мартановского муниципального района</w:t>
      </w:r>
    </w:p>
    <w:p w:rsidR="002B6E98" w:rsidRPr="002B6E98" w:rsidRDefault="002B6E98" w:rsidP="002B6E98">
      <w:pPr>
        <w:ind w:right="1980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2B6E98" w:rsidRDefault="002B6E98" w:rsidP="002B6E98">
      <w:pPr>
        <w:widowControl/>
        <w:spacing w:before="100" w:beforeAutospacing="1" w:after="100" w:afterAutospacing="1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6E98">
        <w:rPr>
          <w:rFonts w:ascii="Times New Roman" w:hAnsi="Times New Roman"/>
          <w:color w:val="auto"/>
          <w:sz w:val="24"/>
          <w:szCs w:val="24"/>
        </w:rPr>
        <w:t xml:space="preserve">1. Настоящий проверочный лист (список контрольных вопросов) используется при проведении плановых проверок при осуществлении муниципального </w:t>
      </w:r>
      <w:r>
        <w:rPr>
          <w:rFonts w:ascii="Times New Roman" w:hAnsi="Times New Roman"/>
          <w:color w:val="auto"/>
          <w:sz w:val="24"/>
          <w:szCs w:val="24"/>
        </w:rPr>
        <w:t>жилищного</w:t>
      </w:r>
      <w:r w:rsidRPr="002B6E98">
        <w:rPr>
          <w:rFonts w:ascii="Times New Roman" w:hAnsi="Times New Roman"/>
          <w:color w:val="auto"/>
          <w:sz w:val="24"/>
          <w:szCs w:val="24"/>
        </w:rPr>
        <w:t xml:space="preserve"> контроле на территории Урус-Мартановского муниципального района .</w:t>
      </w:r>
      <w:r w:rsidRPr="002B6E98">
        <w:rPr>
          <w:rFonts w:ascii="Times New Roman" w:hAnsi="Times New Roman"/>
          <w:color w:val="auto"/>
          <w:sz w:val="24"/>
          <w:szCs w:val="24"/>
        </w:rPr>
        <w:tab/>
      </w:r>
      <w:r w:rsidRPr="002B6E98">
        <w:rPr>
          <w:rFonts w:ascii="Times New Roman" w:hAnsi="Times New Roman"/>
          <w:color w:val="auto"/>
          <w:sz w:val="24"/>
          <w:szCs w:val="24"/>
        </w:rPr>
        <w:tab/>
      </w:r>
      <w:r w:rsidRPr="002B6E98">
        <w:rPr>
          <w:rFonts w:ascii="Times New Roman" w:hAnsi="Times New Roman"/>
          <w:color w:val="auto"/>
          <w:sz w:val="24"/>
          <w:szCs w:val="24"/>
        </w:rPr>
        <w:tab/>
        <w:t xml:space="preserve">2. Предмет плановой проверки ограничивается исполнением обязательных требований, </w:t>
      </w:r>
      <w:proofErr w:type="gramStart"/>
      <w:r w:rsidRPr="002B6E98">
        <w:rPr>
          <w:rFonts w:ascii="Times New Roman" w:hAnsi="Times New Roman"/>
          <w:color w:val="auto"/>
          <w:sz w:val="24"/>
          <w:szCs w:val="24"/>
        </w:rPr>
        <w:t>вопросы</w:t>
      </w:r>
      <w:proofErr w:type="gramEnd"/>
      <w:r w:rsidRPr="002B6E98">
        <w:rPr>
          <w:rFonts w:ascii="Times New Roman" w:hAnsi="Times New Roman"/>
          <w:color w:val="auto"/>
          <w:sz w:val="24"/>
          <w:szCs w:val="24"/>
        </w:rPr>
        <w:t xml:space="preserve"> о соблюдении которых включены в настоящий проверочный лист (контрольных вопросов).</w:t>
      </w:r>
      <w:r w:rsidRPr="002B6E98">
        <w:rPr>
          <w:rFonts w:ascii="Times New Roman" w:hAnsi="Times New Roman"/>
          <w:color w:val="auto"/>
          <w:sz w:val="24"/>
          <w:szCs w:val="24"/>
        </w:rPr>
        <w:tab/>
      </w:r>
      <w:r w:rsidRPr="002B6E98">
        <w:rPr>
          <w:rFonts w:ascii="Times New Roman" w:hAnsi="Times New Roman"/>
          <w:color w:val="auto"/>
          <w:sz w:val="24"/>
          <w:szCs w:val="24"/>
        </w:rPr>
        <w:tab/>
      </w:r>
      <w:r w:rsidRPr="002B6E98">
        <w:rPr>
          <w:rFonts w:ascii="Times New Roman" w:hAnsi="Times New Roman"/>
          <w:color w:val="auto"/>
          <w:sz w:val="24"/>
          <w:szCs w:val="24"/>
        </w:rPr>
        <w:tab/>
      </w:r>
      <w:r w:rsidRPr="002B6E98">
        <w:rPr>
          <w:rFonts w:ascii="Times New Roman" w:hAnsi="Times New Roman"/>
          <w:color w:val="auto"/>
          <w:sz w:val="24"/>
          <w:szCs w:val="24"/>
        </w:rPr>
        <w:tab/>
      </w:r>
      <w:r w:rsidRPr="002B6E98">
        <w:rPr>
          <w:rFonts w:ascii="Times New Roman" w:hAnsi="Times New Roman"/>
          <w:color w:val="auto"/>
          <w:sz w:val="24"/>
          <w:szCs w:val="24"/>
        </w:rPr>
        <w:tab/>
      </w:r>
      <w:r w:rsidRPr="002B6E98">
        <w:rPr>
          <w:rFonts w:ascii="Times New Roman" w:hAnsi="Times New Roman"/>
          <w:color w:val="auto"/>
          <w:sz w:val="24"/>
          <w:szCs w:val="24"/>
        </w:rPr>
        <w:tab/>
      </w:r>
      <w:r w:rsidRPr="002B6E98">
        <w:rPr>
          <w:rFonts w:ascii="Times New Roman" w:hAnsi="Times New Roman"/>
          <w:color w:val="auto"/>
          <w:sz w:val="24"/>
          <w:szCs w:val="24"/>
        </w:rPr>
        <w:tab/>
      </w:r>
      <w:r w:rsidRPr="002B6E98">
        <w:rPr>
          <w:rFonts w:ascii="Times New Roman" w:hAnsi="Times New Roman"/>
          <w:color w:val="auto"/>
          <w:sz w:val="24"/>
          <w:szCs w:val="24"/>
        </w:rPr>
        <w:tab/>
      </w:r>
      <w:r w:rsidRPr="002B6E98">
        <w:rPr>
          <w:rFonts w:ascii="Times New Roman" w:hAnsi="Times New Roman"/>
          <w:color w:val="auto"/>
          <w:sz w:val="24"/>
          <w:szCs w:val="24"/>
        </w:rPr>
        <w:tab/>
      </w:r>
      <w:r w:rsidRPr="002B6E98">
        <w:rPr>
          <w:rFonts w:ascii="Times New Roman" w:hAnsi="Times New Roman"/>
          <w:color w:val="auto"/>
          <w:sz w:val="24"/>
          <w:szCs w:val="24"/>
        </w:rPr>
        <w:tab/>
      </w:r>
      <w:r w:rsidRPr="002B6E98">
        <w:rPr>
          <w:rFonts w:ascii="Times New Roman" w:hAnsi="Times New Roman"/>
          <w:color w:val="auto"/>
          <w:sz w:val="24"/>
          <w:szCs w:val="24"/>
        </w:rPr>
        <w:tab/>
        <w:t>3. Наименование юридического лица, фамилия, имя, отчество (при наличии) индивидуального предпринимателя, в отношении которого проводится плановая проверка: 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</w:t>
      </w:r>
      <w:r w:rsidRPr="002B6E98">
        <w:rPr>
          <w:rFonts w:ascii="Times New Roman" w:hAnsi="Times New Roman"/>
          <w:color w:val="auto"/>
          <w:sz w:val="24"/>
          <w:szCs w:val="24"/>
        </w:rPr>
        <w:tab/>
        <w:t>4. Место проведения плановой проверки с заполнением проверочного листа и (или) указание на использование юридическим лицом, индивидуальным предпринимателем производственные объекты: _____________________________________________________ 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</w:t>
      </w:r>
      <w:r w:rsidRPr="002B6E98">
        <w:rPr>
          <w:rFonts w:ascii="Times New Roman" w:hAnsi="Times New Roman"/>
          <w:color w:val="auto"/>
          <w:sz w:val="24"/>
          <w:szCs w:val="24"/>
        </w:rPr>
        <w:tab/>
        <w:t>5. Распоряжение о проведении плановой проверки: от «___»________ 20__ № ____.</w:t>
      </w:r>
      <w:r w:rsidRPr="002B6E98">
        <w:rPr>
          <w:rFonts w:ascii="Times New Roman" w:hAnsi="Times New Roman"/>
          <w:color w:val="auto"/>
          <w:sz w:val="24"/>
          <w:szCs w:val="24"/>
        </w:rPr>
        <w:tab/>
        <w:t xml:space="preserve">6. </w:t>
      </w:r>
      <w:proofErr w:type="gramStart"/>
      <w:r w:rsidRPr="002B6E98">
        <w:rPr>
          <w:rFonts w:ascii="Times New Roman" w:hAnsi="Times New Roman"/>
          <w:color w:val="auto"/>
          <w:sz w:val="24"/>
          <w:szCs w:val="24"/>
        </w:rPr>
        <w:t>Должность, фамилия, имя, отчество должностного (их) лица (лиц), проводящего (их) плановую проверку: 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2B6E98">
        <w:rPr>
          <w:rFonts w:ascii="Times New Roman" w:hAnsi="Times New Roman"/>
          <w:color w:val="auto"/>
          <w:sz w:val="24"/>
          <w:szCs w:val="24"/>
        </w:rPr>
        <w:t>7.</w:t>
      </w:r>
      <w:proofErr w:type="gramEnd"/>
      <w:r w:rsidRPr="002B6E98">
        <w:rPr>
          <w:rFonts w:ascii="Times New Roman" w:hAnsi="Times New Roman"/>
          <w:color w:val="auto"/>
          <w:sz w:val="24"/>
          <w:szCs w:val="24"/>
        </w:rPr>
        <w:t xml:space="preserve"> Учетный номер проверки и дата присвоения учетного номера проверки в едином реестре проверок: </w:t>
      </w:r>
    </w:p>
    <w:p w:rsidR="002B6E98" w:rsidRDefault="002B6E98" w:rsidP="002B6E98">
      <w:pPr>
        <w:widowControl/>
        <w:spacing w:before="100" w:beforeAutospacing="1" w:after="100" w:afterAutospacing="1"/>
        <w:jc w:val="both"/>
        <w:rPr>
          <w:rFonts w:ascii="Times New Roman" w:hAnsi="Times New Roman"/>
          <w:color w:val="auto"/>
          <w:sz w:val="24"/>
          <w:szCs w:val="24"/>
        </w:rPr>
      </w:pPr>
      <w:r w:rsidRPr="002B6E98">
        <w:rPr>
          <w:rFonts w:ascii="Times New Roman" w:hAnsi="Times New Roman"/>
          <w:color w:val="auto"/>
          <w:sz w:val="24"/>
          <w:szCs w:val="24"/>
        </w:rPr>
        <w:t>______________________________________________________________</w:t>
      </w:r>
      <w:r w:rsidRPr="002B6E98">
        <w:rPr>
          <w:rFonts w:ascii="Times New Roman" w:hAnsi="Times New Roman"/>
          <w:color w:val="auto"/>
          <w:sz w:val="24"/>
          <w:szCs w:val="24"/>
        </w:rPr>
        <w:tab/>
      </w:r>
    </w:p>
    <w:p w:rsidR="002B6E98" w:rsidRPr="002B6E98" w:rsidRDefault="002B6E98" w:rsidP="002B6E98">
      <w:pPr>
        <w:widowControl/>
        <w:spacing w:before="100" w:beforeAutospacing="1" w:after="100" w:afterAutospacing="1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B6E98">
        <w:rPr>
          <w:rFonts w:ascii="Times New Roman" w:hAnsi="Times New Roman"/>
          <w:color w:val="auto"/>
          <w:sz w:val="24"/>
          <w:szCs w:val="24"/>
        </w:rPr>
        <w:t>8. Перечень вопросов, отражающих содержание обязательных требований:</w:t>
      </w:r>
    </w:p>
    <w:p w:rsidR="00070F6C" w:rsidRDefault="00070F6C" w:rsidP="00070F6C">
      <w:pPr>
        <w:framePr w:w="10181" w:wrap="notBeside" w:vAnchor="text" w:hAnchor="text" w:xAlign="center" w:y="1"/>
        <w:spacing w:line="220" w:lineRule="exact"/>
        <w:jc w:val="center"/>
        <w:rPr>
          <w:rFonts w:ascii="Times New Roman" w:hAnsi="Times New Roman"/>
          <w:sz w:val="24"/>
          <w:szCs w:val="22"/>
          <w:lang w:bidi="ru-RU"/>
        </w:rPr>
      </w:pPr>
      <w:r w:rsidRPr="00070F6C">
        <w:rPr>
          <w:rFonts w:ascii="Times New Roman" w:hAnsi="Times New Roman"/>
          <w:sz w:val="24"/>
          <w:szCs w:val="22"/>
          <w:lang w:bidi="ru-RU"/>
        </w:rPr>
        <w:lastRenderedPageBreak/>
        <w:t>Проверочный лист</w:t>
      </w:r>
    </w:p>
    <w:p w:rsidR="00A22366" w:rsidRPr="00070F6C" w:rsidRDefault="00A22366" w:rsidP="00070F6C">
      <w:pPr>
        <w:framePr w:w="10181" w:wrap="notBeside" w:vAnchor="text" w:hAnchor="text" w:xAlign="center" w:y="1"/>
        <w:spacing w:line="220" w:lineRule="exact"/>
        <w:jc w:val="center"/>
        <w:rPr>
          <w:rFonts w:ascii="Times New Roman" w:hAnsi="Times New Roman"/>
          <w:sz w:val="24"/>
          <w:szCs w:val="2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2554"/>
        <w:gridCol w:w="2506"/>
        <w:gridCol w:w="677"/>
        <w:gridCol w:w="677"/>
        <w:gridCol w:w="1200"/>
        <w:gridCol w:w="2030"/>
      </w:tblGrid>
      <w:tr w:rsidR="00070F6C" w:rsidRPr="00070F6C" w:rsidTr="00FF4F28">
        <w:trPr>
          <w:trHeight w:hRule="exact" w:val="26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after="60" w:line="22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№</w:t>
            </w:r>
          </w:p>
          <w:p w:rsidR="00070F6C" w:rsidRPr="00070F6C" w:rsidRDefault="00070F6C" w:rsidP="00070F6C">
            <w:pPr>
              <w:framePr w:w="10181" w:wrap="notBeside" w:vAnchor="text" w:hAnchor="text" w:xAlign="center" w:y="1"/>
              <w:spacing w:before="60" w:line="22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proofErr w:type="gramStart"/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п</w:t>
            </w:r>
            <w:proofErr w:type="gramEnd"/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ind w:left="700" w:hanging="380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Реквизиты</w:t>
            </w:r>
          </w:p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2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Ответы на вопросы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2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Примечание*</w:t>
            </w:r>
          </w:p>
        </w:tc>
      </w:tr>
      <w:tr w:rsidR="00070F6C" w:rsidRPr="00070F6C" w:rsidTr="00FF4F28">
        <w:trPr>
          <w:trHeight w:hRule="exact" w:val="1517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28"/>
                <w:szCs w:val="24"/>
                <w:lang w:bidi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28"/>
                <w:szCs w:val="24"/>
                <w:lang w:bidi="ru-RU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28"/>
                <w:szCs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20" w:lineRule="exact"/>
              <w:ind w:left="220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Да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20" w:lineRule="exact"/>
              <w:ind w:left="160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4" w:lineRule="exact"/>
              <w:ind w:left="240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Не при</w:t>
            </w: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softHyphen/>
              <w:t>менимо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28"/>
                <w:szCs w:val="24"/>
                <w:lang w:bidi="ru-RU"/>
              </w:rPr>
            </w:pPr>
          </w:p>
        </w:tc>
      </w:tr>
      <w:tr w:rsidR="00070F6C" w:rsidRPr="00070F6C" w:rsidTr="00FF4F28">
        <w:trPr>
          <w:trHeight w:hRule="exact" w:val="229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2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Имеется ли у управляющей организации лицензия на осуществление предпринимательской деятельности по управлению многоквартирными домами-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94718B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hyperlink r:id="rId7" w:history="1">
              <w:r w:rsidR="00070F6C"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статья 192 Жилищного</w:t>
              </w:r>
            </w:hyperlink>
            <w:r w:rsidR="00070F6C"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8" w:history="1">
              <w:r w:rsidR="00070F6C"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кодекса Российской</w:t>
              </w:r>
            </w:hyperlink>
            <w:r w:rsidR="00070F6C"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9" w:history="1">
              <w:r w:rsidR="00070F6C"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Федерации</w:t>
              </w:r>
            </w:hyperlink>
            <w:r w:rsidR="00070F6C"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;</w:t>
            </w:r>
          </w:p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пункт 4 части 4 </w:t>
            </w:r>
            <w:hyperlink r:id="rId10" w:history="1">
              <w:r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статьи 1</w:t>
              </w:r>
            </w:hyperlink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11" w:history="1">
              <w:r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Федерального закона от</w:t>
              </w:r>
            </w:hyperlink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12" w:history="1">
              <w:r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04.05.2011 № 99-ФЗ "О</w:t>
              </w:r>
            </w:hyperlink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13" w:history="1">
              <w:r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лицензировании</w:t>
              </w:r>
            </w:hyperlink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14" w:history="1">
              <w:r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отдельных видов</w:t>
              </w:r>
            </w:hyperlink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15" w:history="1">
              <w:r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деятельности"</w:t>
              </w:r>
            </w:hyperlink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</w:tr>
      <w:tr w:rsidR="00070F6C" w:rsidRPr="00070F6C" w:rsidTr="00FF4F28">
        <w:trPr>
          <w:trHeight w:hRule="exact" w:val="279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2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Имеется ли решение общего собрания собственников помещений</w:t>
            </w:r>
          </w:p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многоквартирного дома</w:t>
            </w:r>
          </w:p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о выборе способа</w:t>
            </w:r>
          </w:p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управления</w:t>
            </w:r>
          </w:p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управляющей</w:t>
            </w:r>
          </w:p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организацией,</w:t>
            </w:r>
          </w:p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товариществом</w:t>
            </w:r>
          </w:p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собственников жилья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94718B" w:rsidP="00070F6C">
            <w:pPr>
              <w:framePr w:w="10181" w:wrap="notBeside" w:vAnchor="text" w:hAnchor="text" w:xAlign="center" w:y="1"/>
              <w:spacing w:line="254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hyperlink r:id="rId16" w:history="1">
              <w:r w:rsidR="00070F6C"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статьи 44</w:t>
              </w:r>
            </w:hyperlink>
            <w:r w:rsidR="00070F6C"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,</w:t>
            </w:r>
            <w:hyperlink r:id="rId17" w:history="1">
              <w:r w:rsidR="00070F6C"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 xml:space="preserve"> 161</w:t>
              </w:r>
            </w:hyperlink>
            <w:r w:rsidR="00070F6C"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18" w:history="1">
              <w:r w:rsidR="00070F6C"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Жилищного кодекса</w:t>
              </w:r>
            </w:hyperlink>
            <w:r w:rsidR="00070F6C"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19" w:history="1">
              <w:r w:rsidR="00070F6C"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Российской Федерации</w:t>
              </w:r>
            </w:hyperlink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</w:tr>
      <w:tr w:rsidR="00070F6C" w:rsidRPr="00070F6C" w:rsidTr="00FF4F28">
        <w:trPr>
          <w:trHeight w:hRule="exact" w:val="303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2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Применяется ли размер платы за жилое помещение,</w:t>
            </w:r>
          </w:p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proofErr w:type="gramStart"/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установленный</w:t>
            </w:r>
            <w:proofErr w:type="gramEnd"/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органом местного</w:t>
            </w:r>
          </w:p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самоуправления, для нанимателей и собственников, не определивших размер платы за содержание жилого помещения на общем собрании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94718B" w:rsidP="00070F6C">
            <w:pPr>
              <w:framePr w:w="10181" w:wrap="notBeside" w:vAnchor="text" w:hAnchor="text" w:xAlign="center" w:y="1"/>
              <w:spacing w:line="254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hyperlink r:id="rId20" w:history="1">
              <w:r w:rsidR="00070F6C"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статья 158 Жилищного</w:t>
              </w:r>
            </w:hyperlink>
            <w:r w:rsidR="00070F6C"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21" w:history="1">
              <w:r w:rsidR="00070F6C"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кодекса Российской</w:t>
              </w:r>
            </w:hyperlink>
            <w:r w:rsidR="00070F6C"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22" w:history="1">
              <w:r w:rsidR="00070F6C"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Федерации</w:t>
              </w:r>
            </w:hyperlink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</w:tr>
      <w:tr w:rsidR="00070F6C" w:rsidRPr="00070F6C" w:rsidTr="00FF4F28">
        <w:trPr>
          <w:trHeight w:hRule="exact" w:val="40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2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Имеется ли утвержденный решением общего собрания перечень общего имущества многоквартирного дома (домов)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0F6C" w:rsidRPr="00070F6C" w:rsidRDefault="0094718B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hyperlink r:id="rId23" w:history="1">
              <w:r w:rsidR="00070F6C"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статья 36 Жилищного</w:t>
              </w:r>
            </w:hyperlink>
            <w:r w:rsidR="00070F6C"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24" w:history="1">
              <w:r w:rsidR="00070F6C"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кодекса Российской</w:t>
              </w:r>
            </w:hyperlink>
            <w:r w:rsidR="00070F6C"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25" w:history="1">
              <w:r w:rsidR="00070F6C"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Федерации</w:t>
              </w:r>
            </w:hyperlink>
            <w:r w:rsidR="00070F6C"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; Постановление Правительства РФ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</w:t>
            </w:r>
            <w:proofErr w:type="gramStart"/>
            <w:r w:rsidR="00070F6C"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по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</w:tr>
    </w:tbl>
    <w:p w:rsidR="00070F6C" w:rsidRPr="00070F6C" w:rsidRDefault="00070F6C" w:rsidP="00070F6C">
      <w:pPr>
        <w:framePr w:w="10181" w:wrap="notBeside" w:vAnchor="text" w:hAnchor="text" w:xAlign="center" w:y="1"/>
        <w:jc w:val="center"/>
        <w:rPr>
          <w:rFonts w:ascii="Arial Unicode MS" w:eastAsia="Arial Unicode MS" w:hAnsi="Arial Unicode MS" w:cs="Arial Unicode MS"/>
          <w:sz w:val="4"/>
          <w:szCs w:val="2"/>
          <w:lang w:bidi="ru-RU"/>
        </w:rPr>
      </w:pPr>
    </w:p>
    <w:p w:rsidR="00070F6C" w:rsidRPr="00070F6C" w:rsidRDefault="00070F6C" w:rsidP="00070F6C">
      <w:pPr>
        <w:jc w:val="center"/>
        <w:rPr>
          <w:rFonts w:ascii="Arial Unicode MS" w:eastAsia="Arial Unicode MS" w:hAnsi="Arial Unicode MS" w:cs="Arial Unicode MS"/>
          <w:sz w:val="4"/>
          <w:szCs w:val="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2554"/>
        <w:gridCol w:w="2506"/>
        <w:gridCol w:w="677"/>
        <w:gridCol w:w="677"/>
        <w:gridCol w:w="1200"/>
        <w:gridCol w:w="2030"/>
      </w:tblGrid>
      <w:tr w:rsidR="00070F6C" w:rsidRPr="00070F6C" w:rsidTr="00FF4F28">
        <w:trPr>
          <w:trHeight w:hRule="exact" w:val="253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</w:tr>
      <w:tr w:rsidR="00070F6C" w:rsidRPr="00070F6C" w:rsidTr="00FF4F28">
        <w:trPr>
          <w:trHeight w:hRule="exact" w:val="20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2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Имеется ли утвержденный решением общего собрания перечень работ и услуг, оказываемых в счет платы за жилое помещение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4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часть 1.2 </w:t>
            </w:r>
            <w:hyperlink r:id="rId26" w:history="1">
              <w:r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статьи 161</w:t>
              </w:r>
            </w:hyperlink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27" w:history="1">
              <w:r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Жилищного кодекса</w:t>
              </w:r>
            </w:hyperlink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</w:t>
            </w:r>
            <w:hyperlink r:id="rId28" w:history="1">
              <w:r w:rsidRPr="00070F6C">
                <w:rPr>
                  <w:rFonts w:ascii="Times New Roman" w:hAnsi="Times New Roman"/>
                  <w:color w:val="0066CC"/>
                  <w:sz w:val="22"/>
                  <w:u w:val="single"/>
                  <w:lang w:bidi="ru-RU"/>
                </w:rPr>
                <w:t>Российской Федерации</w:t>
              </w:r>
            </w:hyperlink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</w:tr>
      <w:tr w:rsidR="00070F6C" w:rsidRPr="00070F6C" w:rsidTr="00FF4F28">
        <w:trPr>
          <w:trHeight w:hRule="exact" w:val="20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2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Осуществлялся ли в течение последних пяти лет текущий ремонт многоквартирного дома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подпункт 2.3.4 пункта 2.3 постановления Госстроя РФ от 27.09.2003 № 170 "Об утверждении Правил и норм технической эксплуатации жилищного фонда"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</w:tr>
      <w:tr w:rsidR="00070F6C" w:rsidRPr="00070F6C" w:rsidTr="00FF4F28">
        <w:trPr>
          <w:trHeight w:hRule="exact" w:val="20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2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4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Имеется ли диспетчерская служба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пункт 2.7. постановления Госстроя РФ от 27.09.2003 № 170 "Об утверждении Правил и норм технической эксплуатации жилищного фонда"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</w:tr>
      <w:tr w:rsidR="00070F6C" w:rsidRPr="00070F6C" w:rsidTr="00FF4F28">
        <w:trPr>
          <w:trHeight w:hRule="exact" w:val="20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2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9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Имеется ли </w:t>
            </w:r>
            <w:proofErr w:type="spellStart"/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аварийно</w:t>
            </w: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softHyphen/>
              <w:t>ремонтная</w:t>
            </w:r>
            <w:proofErr w:type="spellEnd"/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 xml:space="preserve"> служба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подпункт 2.7.7 пункта 2.7 постановления Госстроя РФ от 27.09.2003 № 170 "Об утверждении Правил и норм технической эксплуатации жилищного фонда"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</w:tr>
      <w:tr w:rsidR="00070F6C" w:rsidRPr="00070F6C" w:rsidTr="00FF4F28">
        <w:trPr>
          <w:trHeight w:hRule="exact" w:val="20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2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Обеспечено ли надлежащее содержание лестничных клеток, входных дверей в подъезды</w:t>
            </w:r>
          </w:p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многоквартирного дома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подпункт 3.2.2 пункта 3.2 постановления Госстроя РФ от 27.09.2003 № 170 "Об утверждении Правил и норм технической эксплуатации жилищного фонда"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</w:tr>
      <w:tr w:rsidR="00070F6C" w:rsidRPr="00070F6C" w:rsidTr="00FF4F28">
        <w:trPr>
          <w:trHeight w:hRule="exact" w:val="179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2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Обеспечено ли надлежащее содержание чердаков</w:t>
            </w:r>
          </w:p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многоквартирного дома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spacing w:line="250" w:lineRule="exact"/>
              <w:jc w:val="center"/>
              <w:rPr>
                <w:rFonts w:ascii="Times New Roman" w:hAnsi="Times New Roman"/>
                <w:sz w:val="22"/>
                <w:lang w:bidi="ru-RU"/>
              </w:rPr>
            </w:pPr>
            <w:r w:rsidRPr="00070F6C">
              <w:rPr>
                <w:rFonts w:ascii="Times New Roman" w:hAnsi="Times New Roman"/>
                <w:sz w:val="24"/>
                <w:szCs w:val="22"/>
                <w:lang w:bidi="ru-RU"/>
              </w:rPr>
              <w:t>подпункты 3.3.1, 3.3.2 пункта 3.3. постановления Госстроя РФ от 27.09.2003 № 170 "Об утверждении Правил и норм технической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framePr w:w="10181" w:wrap="notBeside" w:vAnchor="text" w:hAnchor="text" w:xAlign="center" w:y="1"/>
              <w:jc w:val="center"/>
              <w:rPr>
                <w:rFonts w:ascii="Arial Unicode MS" w:eastAsia="Arial Unicode MS" w:hAnsi="Arial Unicode MS" w:cs="Arial Unicode MS"/>
                <w:sz w:val="12"/>
                <w:szCs w:val="10"/>
                <w:lang w:bidi="ru-RU"/>
              </w:rPr>
            </w:pPr>
          </w:p>
        </w:tc>
      </w:tr>
    </w:tbl>
    <w:p w:rsidR="00070F6C" w:rsidRPr="00070F6C" w:rsidRDefault="00070F6C" w:rsidP="00070F6C">
      <w:pPr>
        <w:framePr w:w="10181" w:wrap="notBeside" w:vAnchor="text" w:hAnchor="text" w:xAlign="center" w:y="1"/>
        <w:jc w:val="center"/>
        <w:rPr>
          <w:rFonts w:ascii="Arial Unicode MS" w:eastAsia="Arial Unicode MS" w:hAnsi="Arial Unicode MS" w:cs="Arial Unicode MS"/>
          <w:sz w:val="4"/>
          <w:szCs w:val="2"/>
          <w:lang w:bidi="ru-RU"/>
        </w:rPr>
      </w:pPr>
    </w:p>
    <w:p w:rsidR="00070F6C" w:rsidRPr="00070F6C" w:rsidRDefault="00070F6C" w:rsidP="00070F6C">
      <w:pPr>
        <w:jc w:val="center"/>
        <w:rPr>
          <w:rFonts w:ascii="Arial Unicode MS" w:eastAsia="Arial Unicode MS" w:hAnsi="Arial Unicode MS" w:cs="Arial Unicode MS"/>
          <w:sz w:val="4"/>
          <w:szCs w:val="2"/>
          <w:lang w:bidi="ru-RU"/>
        </w:rPr>
      </w:pPr>
      <w:r w:rsidRPr="00070F6C">
        <w:rPr>
          <w:rFonts w:ascii="Arial Unicode MS" w:eastAsia="Arial Unicode MS" w:hAnsi="Arial Unicode MS" w:cs="Arial Unicode MS"/>
          <w:sz w:val="28"/>
          <w:szCs w:val="24"/>
          <w:lang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2554"/>
        <w:gridCol w:w="2506"/>
        <w:gridCol w:w="677"/>
        <w:gridCol w:w="677"/>
        <w:gridCol w:w="1200"/>
        <w:gridCol w:w="2030"/>
      </w:tblGrid>
      <w:tr w:rsidR="00070F6C" w:rsidRPr="00070F6C" w:rsidTr="00FF4F28">
        <w:trPr>
          <w:trHeight w:hRule="exact" w:val="5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spacing w:line="250" w:lineRule="exact"/>
              <w:rPr>
                <w:rFonts w:ascii="Times New Roman" w:hAnsi="Times New Roman"/>
                <w:lang w:bidi="ru-RU"/>
              </w:rPr>
            </w:pPr>
            <w:r w:rsidRPr="00070F6C">
              <w:rPr>
                <w:rFonts w:ascii="Times New Roman" w:hAnsi="Times New Roman"/>
                <w:sz w:val="22"/>
                <w:szCs w:val="22"/>
                <w:lang w:bidi="ru-RU"/>
              </w:rPr>
              <w:t>эксплуатации жилищного фонда"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070F6C" w:rsidRPr="00070F6C" w:rsidTr="00FF4F28">
        <w:trPr>
          <w:trHeight w:hRule="exact" w:val="20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spacing w:line="220" w:lineRule="exact"/>
              <w:rPr>
                <w:rFonts w:ascii="Times New Roman" w:hAnsi="Times New Roman"/>
                <w:lang w:bidi="ru-RU"/>
              </w:rPr>
            </w:pPr>
            <w:r w:rsidRPr="00070F6C">
              <w:rPr>
                <w:rFonts w:ascii="Times New Roman" w:hAnsi="Times New Roman"/>
                <w:sz w:val="22"/>
                <w:szCs w:val="22"/>
                <w:lang w:bidi="ru-RU"/>
              </w:rPr>
              <w:t>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spacing w:line="250" w:lineRule="exact"/>
              <w:rPr>
                <w:rFonts w:ascii="Times New Roman" w:hAnsi="Times New Roman"/>
                <w:lang w:bidi="ru-RU"/>
              </w:rPr>
            </w:pPr>
            <w:r w:rsidRPr="00070F6C">
              <w:rPr>
                <w:rFonts w:ascii="Times New Roman" w:hAnsi="Times New Roman"/>
                <w:sz w:val="22"/>
                <w:szCs w:val="22"/>
                <w:lang w:bidi="ru-RU"/>
              </w:rPr>
              <w:t>Обеспечено ли надлежащее содержание подвалов и технических подполий</w:t>
            </w:r>
          </w:p>
          <w:p w:rsidR="00070F6C" w:rsidRPr="00070F6C" w:rsidRDefault="00070F6C" w:rsidP="00070F6C">
            <w:pPr>
              <w:spacing w:line="250" w:lineRule="exact"/>
              <w:rPr>
                <w:rFonts w:ascii="Times New Roman" w:hAnsi="Times New Roman"/>
                <w:lang w:bidi="ru-RU"/>
              </w:rPr>
            </w:pPr>
            <w:r w:rsidRPr="00070F6C">
              <w:rPr>
                <w:rFonts w:ascii="Times New Roman" w:hAnsi="Times New Roman"/>
                <w:sz w:val="22"/>
                <w:szCs w:val="22"/>
                <w:lang w:bidi="ru-RU"/>
              </w:rPr>
              <w:t>многоквартирного дома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spacing w:line="250" w:lineRule="exact"/>
              <w:rPr>
                <w:rFonts w:ascii="Times New Roman" w:hAnsi="Times New Roman"/>
                <w:lang w:bidi="ru-RU"/>
              </w:rPr>
            </w:pPr>
            <w:r w:rsidRPr="00070F6C">
              <w:rPr>
                <w:rFonts w:ascii="Times New Roman" w:hAnsi="Times New Roman"/>
                <w:sz w:val="22"/>
                <w:szCs w:val="22"/>
                <w:lang w:bidi="ru-RU"/>
              </w:rPr>
              <w:t>пункты 3.4, 4.1. постановления Госстроя РФ от 27.09.2003 № 170 "Об утверждении Правил и норм технической эксплуатации жилищного фонда"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070F6C" w:rsidRPr="00070F6C" w:rsidTr="00FF4F28">
        <w:trPr>
          <w:trHeight w:hRule="exact" w:val="229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spacing w:line="220" w:lineRule="exact"/>
              <w:rPr>
                <w:rFonts w:ascii="Times New Roman" w:hAnsi="Times New Roman"/>
                <w:lang w:bidi="ru-RU"/>
              </w:rPr>
            </w:pPr>
            <w:r w:rsidRPr="00070F6C">
              <w:rPr>
                <w:rFonts w:ascii="Times New Roman" w:hAnsi="Times New Roman"/>
                <w:sz w:val="22"/>
                <w:szCs w:val="22"/>
                <w:lang w:bidi="ru-RU"/>
              </w:rPr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spacing w:line="250" w:lineRule="exact"/>
              <w:rPr>
                <w:rFonts w:ascii="Times New Roman" w:hAnsi="Times New Roman"/>
                <w:lang w:bidi="ru-RU"/>
              </w:rPr>
            </w:pPr>
            <w:r w:rsidRPr="00070F6C">
              <w:rPr>
                <w:rFonts w:ascii="Times New Roman" w:hAnsi="Times New Roman"/>
                <w:sz w:val="22"/>
                <w:szCs w:val="22"/>
                <w:lang w:bidi="ru-RU"/>
              </w:rPr>
              <w:t>Обеспечена ли уборка придомовых территорий от снега в зимний период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0F6C" w:rsidRPr="00070F6C" w:rsidRDefault="00070F6C" w:rsidP="00070F6C">
            <w:pPr>
              <w:spacing w:line="250" w:lineRule="exact"/>
              <w:rPr>
                <w:rFonts w:ascii="Times New Roman" w:hAnsi="Times New Roman"/>
                <w:lang w:bidi="ru-RU"/>
              </w:rPr>
            </w:pPr>
            <w:r w:rsidRPr="00070F6C">
              <w:rPr>
                <w:rFonts w:ascii="Times New Roman" w:hAnsi="Times New Roman"/>
                <w:sz w:val="22"/>
                <w:szCs w:val="22"/>
                <w:lang w:bidi="ru-RU"/>
              </w:rPr>
              <w:t>подпункт 3.6.14 пункта 3.6 постановления Госстроя РФ от 27.09.2003 № 170 "Об утверждении Правил и норм технической эксплуатации жилищного фонда"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F6C" w:rsidRPr="00070F6C" w:rsidRDefault="00070F6C" w:rsidP="00070F6C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</w:tbl>
    <w:p w:rsidR="00070F6C" w:rsidRDefault="00070F6C" w:rsidP="00070F6C">
      <w:pPr>
        <w:autoSpaceDE w:val="0"/>
        <w:rPr>
          <w:rFonts w:ascii="Times New Roman" w:eastAsia="Calibri" w:hAnsi="Times New Roman"/>
          <w:color w:val="auto"/>
          <w:sz w:val="28"/>
          <w:szCs w:val="28"/>
        </w:rPr>
      </w:pPr>
    </w:p>
    <w:p w:rsidR="00070F6C" w:rsidRPr="008E0CDE" w:rsidRDefault="00070F6C" w:rsidP="00070F6C">
      <w:pPr>
        <w:autoSpaceDE w:val="0"/>
        <w:rPr>
          <w:rFonts w:ascii="Times New Roman" w:hAnsi="Times New Roman"/>
          <w:sz w:val="22"/>
          <w:lang w:bidi="ru-RU"/>
        </w:rPr>
      </w:pPr>
      <w:r w:rsidRPr="008E0CDE">
        <w:rPr>
          <w:rFonts w:ascii="Times New Roman" w:hAnsi="Times New Roman"/>
          <w:sz w:val="22"/>
          <w:lang w:bidi="ru-RU"/>
        </w:rPr>
        <w:t>&lt;*&gt; подлежит обязательному заполнению в случае заполнения графы «не применимо»</w:t>
      </w:r>
    </w:p>
    <w:p w:rsidR="00070F6C" w:rsidRPr="008E0CDE" w:rsidRDefault="00070F6C" w:rsidP="00070F6C">
      <w:pPr>
        <w:autoSpaceDE w:val="0"/>
        <w:rPr>
          <w:rFonts w:ascii="Times New Roman" w:hAnsi="Times New Roman"/>
          <w:sz w:val="22"/>
          <w:lang w:bidi="ru-RU"/>
        </w:rPr>
      </w:pPr>
    </w:p>
    <w:p w:rsidR="00070F6C" w:rsidRPr="00070F6C" w:rsidRDefault="00070F6C" w:rsidP="00070F6C">
      <w:pPr>
        <w:tabs>
          <w:tab w:val="left" w:leader="underscore" w:pos="370"/>
          <w:tab w:val="left" w:leader="underscore" w:pos="1502"/>
          <w:tab w:val="left" w:leader="underscore" w:pos="1954"/>
        </w:tabs>
        <w:spacing w:line="230" w:lineRule="exact"/>
        <w:jc w:val="both"/>
        <w:rPr>
          <w:rFonts w:ascii="Times New Roman" w:hAnsi="Times New Roman"/>
          <w:sz w:val="22"/>
          <w:lang w:bidi="ru-RU"/>
        </w:rPr>
      </w:pPr>
      <w:r w:rsidRPr="00070F6C">
        <w:rPr>
          <w:rFonts w:ascii="Times New Roman" w:hAnsi="Times New Roman"/>
          <w:sz w:val="22"/>
          <w:lang w:bidi="ru-RU"/>
        </w:rPr>
        <w:t>''</w:t>
      </w:r>
      <w:r w:rsidRPr="00070F6C">
        <w:rPr>
          <w:rFonts w:ascii="Times New Roman" w:hAnsi="Times New Roman"/>
          <w:sz w:val="22"/>
          <w:lang w:bidi="ru-RU"/>
        </w:rPr>
        <w:tab/>
        <w:t>''</w:t>
      </w:r>
      <w:r w:rsidRPr="00070F6C">
        <w:rPr>
          <w:rFonts w:ascii="Times New Roman" w:hAnsi="Times New Roman"/>
          <w:sz w:val="22"/>
          <w:lang w:bidi="ru-RU"/>
        </w:rPr>
        <w:tab/>
        <w:t>20</w:t>
      </w:r>
      <w:r w:rsidRPr="00070F6C">
        <w:rPr>
          <w:rFonts w:ascii="Times New Roman" w:hAnsi="Times New Roman"/>
          <w:sz w:val="22"/>
          <w:lang w:bidi="ru-RU"/>
        </w:rPr>
        <w:tab/>
        <w:t>г.</w:t>
      </w:r>
    </w:p>
    <w:p w:rsidR="008E0CDE" w:rsidRPr="008E0CDE" w:rsidRDefault="008E0CDE" w:rsidP="00070F6C">
      <w:pPr>
        <w:rPr>
          <w:rFonts w:ascii="Times New Roman" w:hAnsi="Times New Roman"/>
          <w:sz w:val="22"/>
        </w:rPr>
      </w:pPr>
      <w:proofErr w:type="gramStart"/>
      <w:r w:rsidRPr="008E0CDE">
        <w:rPr>
          <w:rFonts w:ascii="Times New Roman" w:hAnsi="Times New Roman"/>
          <w:sz w:val="22"/>
        </w:rPr>
        <w:t xml:space="preserve">(указываются дата заполнения </w:t>
      </w:r>
      <w:proofErr w:type="gramEnd"/>
    </w:p>
    <w:p w:rsidR="007133CE" w:rsidRDefault="008E0CDE" w:rsidP="00070F6C">
      <w:pPr>
        <w:rPr>
          <w:rFonts w:ascii="Times New Roman" w:hAnsi="Times New Roman"/>
          <w:sz w:val="22"/>
        </w:rPr>
      </w:pPr>
      <w:r w:rsidRPr="008E0CDE">
        <w:rPr>
          <w:rFonts w:ascii="Times New Roman" w:hAnsi="Times New Roman"/>
          <w:sz w:val="22"/>
        </w:rPr>
        <w:t>проверочного листа)</w:t>
      </w:r>
    </w:p>
    <w:p w:rsidR="008E0CDE" w:rsidRDefault="008E0CDE" w:rsidP="00070F6C">
      <w:pPr>
        <w:rPr>
          <w:rFonts w:ascii="Times New Roman" w:hAnsi="Times New Roman"/>
          <w:sz w:val="22"/>
        </w:rPr>
      </w:pPr>
    </w:p>
    <w:p w:rsidR="008E0CDE" w:rsidRDefault="008E0CDE" w:rsidP="00070F6C">
      <w:pPr>
        <w:rPr>
          <w:rFonts w:ascii="Times New Roman" w:hAnsi="Times New Roman"/>
          <w:sz w:val="22"/>
        </w:rPr>
      </w:pPr>
    </w:p>
    <w:p w:rsidR="008E0CDE" w:rsidRDefault="008E0CDE" w:rsidP="00070F6C">
      <w:pPr>
        <w:rPr>
          <w:rFonts w:ascii="Times New Roman" w:hAnsi="Times New Roman"/>
          <w:sz w:val="22"/>
        </w:rPr>
      </w:pPr>
    </w:p>
    <w:p w:rsidR="008E0CDE" w:rsidRDefault="008E0CDE" w:rsidP="00070F6C">
      <w:pPr>
        <w:rPr>
          <w:rFonts w:ascii="Times New Roman" w:hAnsi="Times New Roman"/>
          <w:sz w:val="22"/>
        </w:rPr>
      </w:pPr>
    </w:p>
    <w:p w:rsidR="008E0CDE" w:rsidRDefault="008E0CDE" w:rsidP="00070F6C">
      <w:pPr>
        <w:rPr>
          <w:rFonts w:ascii="Times New Roman" w:hAnsi="Times New Roman"/>
          <w:sz w:val="22"/>
        </w:rPr>
      </w:pPr>
    </w:p>
    <w:p w:rsidR="008E0CDE" w:rsidRDefault="008E0CDE" w:rsidP="00070F6C">
      <w:pPr>
        <w:rPr>
          <w:rFonts w:ascii="Times New Roman" w:hAnsi="Times New Roman"/>
          <w:sz w:val="22"/>
        </w:rPr>
      </w:pPr>
      <w:r w:rsidRPr="008E0CDE">
        <w:rPr>
          <w:rFonts w:ascii="Times New Roman" w:hAnsi="Times New Roman"/>
          <w:sz w:val="22"/>
          <w:u w:val="single"/>
        </w:rPr>
        <w:tab/>
      </w:r>
      <w:r w:rsidRPr="008E0CDE">
        <w:rPr>
          <w:rFonts w:ascii="Times New Roman" w:hAnsi="Times New Roman"/>
          <w:sz w:val="22"/>
          <w:u w:val="single"/>
        </w:rPr>
        <w:tab/>
      </w:r>
      <w:r w:rsidRPr="008E0CDE"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 w:rsidRPr="008E0CDE">
        <w:rPr>
          <w:rFonts w:ascii="Times New Roman" w:hAnsi="Times New Roman"/>
          <w:sz w:val="22"/>
        </w:rPr>
        <w:tab/>
      </w:r>
      <w:r w:rsidRPr="008E0CDE">
        <w:rPr>
          <w:rFonts w:ascii="Times New Roman" w:hAnsi="Times New Roman"/>
          <w:sz w:val="22"/>
          <w:u w:val="single"/>
        </w:rPr>
        <w:tab/>
      </w:r>
      <w:r w:rsidRPr="008E0CDE">
        <w:rPr>
          <w:rFonts w:ascii="Times New Roman" w:hAnsi="Times New Roman"/>
          <w:sz w:val="22"/>
          <w:u w:val="single"/>
        </w:rPr>
        <w:tab/>
      </w:r>
      <w:r w:rsidRPr="008E0CDE">
        <w:rPr>
          <w:rFonts w:ascii="Times New Roman" w:hAnsi="Times New Roman"/>
          <w:sz w:val="22"/>
          <w:u w:val="single"/>
        </w:rPr>
        <w:tab/>
        <w:t xml:space="preserve"> </w:t>
      </w:r>
      <w:r>
        <w:rPr>
          <w:rFonts w:ascii="Times New Roman" w:hAnsi="Times New Roman"/>
          <w:sz w:val="22"/>
          <w:u w:val="single"/>
        </w:rPr>
        <w:t xml:space="preserve">     </w:t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 xml:space="preserve">__________________________       (Должность лица,                                               (подпись)                         (Ф.И.О лица </w:t>
      </w:r>
      <w:r w:rsidR="00D649B0">
        <w:rPr>
          <w:rFonts w:ascii="Times New Roman" w:hAnsi="Times New Roman"/>
          <w:sz w:val="22"/>
        </w:rPr>
        <w:t>заполонившего</w:t>
      </w:r>
      <w:proofErr w:type="gramEnd"/>
    </w:p>
    <w:p w:rsidR="008E0CDE" w:rsidRDefault="008E0CDE" w:rsidP="008E0CDE">
      <w:pPr>
        <w:tabs>
          <w:tab w:val="left" w:pos="6735"/>
        </w:tabs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заполнившего</w:t>
      </w:r>
      <w:proofErr w:type="gram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 w:rsidR="00D649B0">
        <w:rPr>
          <w:rFonts w:ascii="Times New Roman" w:hAnsi="Times New Roman"/>
          <w:sz w:val="22"/>
        </w:rPr>
        <w:t>проверочный лист)</w:t>
      </w:r>
    </w:p>
    <w:p w:rsidR="008E0CDE" w:rsidRPr="008E0CDE" w:rsidRDefault="008E0CDE" w:rsidP="00070F6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проверочный лист)</w:t>
      </w:r>
      <w:r w:rsidRPr="008E0CDE">
        <w:rPr>
          <w:rFonts w:ascii="Times New Roman" w:hAnsi="Times New Roman"/>
          <w:sz w:val="22"/>
        </w:rPr>
        <w:tab/>
      </w:r>
      <w:r w:rsidRPr="008E0CDE">
        <w:rPr>
          <w:rFonts w:ascii="Times New Roman" w:hAnsi="Times New Roman"/>
          <w:sz w:val="22"/>
        </w:rPr>
        <w:tab/>
      </w:r>
      <w:r w:rsidRPr="008E0CDE">
        <w:rPr>
          <w:rFonts w:ascii="Times New Roman" w:hAnsi="Times New Roman"/>
          <w:sz w:val="22"/>
        </w:rPr>
        <w:tab/>
      </w:r>
    </w:p>
    <w:sectPr w:rsidR="008E0CDE" w:rsidRPr="008E0CDE" w:rsidSect="00070F6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97B3E"/>
    <w:multiLevelType w:val="multilevel"/>
    <w:tmpl w:val="A8FE8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6C"/>
    <w:rsid w:val="00070F6C"/>
    <w:rsid w:val="000E0740"/>
    <w:rsid w:val="00112082"/>
    <w:rsid w:val="00241291"/>
    <w:rsid w:val="002B6E98"/>
    <w:rsid w:val="004077DB"/>
    <w:rsid w:val="004A2D00"/>
    <w:rsid w:val="005128D6"/>
    <w:rsid w:val="007133CE"/>
    <w:rsid w:val="008E0CDE"/>
    <w:rsid w:val="0094718B"/>
    <w:rsid w:val="00A13F16"/>
    <w:rsid w:val="00A22366"/>
    <w:rsid w:val="00B20820"/>
    <w:rsid w:val="00B21A0E"/>
    <w:rsid w:val="00CC233B"/>
    <w:rsid w:val="00CC5509"/>
    <w:rsid w:val="00D6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6C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070F6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70F6C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4">
    <w:name w:val="Основной текст (4)_"/>
    <w:basedOn w:val="a0"/>
    <w:link w:val="40"/>
    <w:rsid w:val="00070F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0F6C"/>
    <w:pPr>
      <w:shd w:val="clear" w:color="auto" w:fill="FFFFFF"/>
      <w:spacing w:before="360" w:after="240" w:line="322" w:lineRule="exact"/>
    </w:pPr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070F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Exact">
    <w:name w:val="Основной текст (2) Exact"/>
    <w:basedOn w:val="a0"/>
    <w:rsid w:val="00070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070F6C"/>
    <w:pPr>
      <w:shd w:val="clear" w:color="auto" w:fill="FFFFFF"/>
      <w:spacing w:before="240" w:after="120" w:line="0" w:lineRule="atLeast"/>
      <w:jc w:val="both"/>
    </w:pPr>
    <w:rPr>
      <w:rFonts w:ascii="Times New Roman" w:hAnsi="Times New Roman"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128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8D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6C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070F6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70F6C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4">
    <w:name w:val="Основной текст (4)_"/>
    <w:basedOn w:val="a0"/>
    <w:link w:val="40"/>
    <w:rsid w:val="00070F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0F6C"/>
    <w:pPr>
      <w:shd w:val="clear" w:color="auto" w:fill="FFFFFF"/>
      <w:spacing w:before="360" w:after="240" w:line="322" w:lineRule="exact"/>
    </w:pPr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070F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Exact">
    <w:name w:val="Основной текст (2) Exact"/>
    <w:basedOn w:val="a0"/>
    <w:rsid w:val="00070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070F6C"/>
    <w:pPr>
      <w:shd w:val="clear" w:color="auto" w:fill="FFFFFF"/>
      <w:spacing w:before="240" w:after="120" w:line="0" w:lineRule="atLeast"/>
      <w:jc w:val="both"/>
    </w:pPr>
    <w:rPr>
      <w:rFonts w:ascii="Times New Roman" w:hAnsi="Times New Roman"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128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8D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946%23BQ40P4" TargetMode="External"/><Relationship Id="rId13" Type="http://schemas.openxmlformats.org/officeDocument/2006/relationships/hyperlink" Target="https://docs.cntd.ru/document/902276657%236520IM" TargetMode="External"/><Relationship Id="rId18" Type="http://schemas.openxmlformats.org/officeDocument/2006/relationships/hyperlink" Target="https://docs.cntd.ru/document/901919946%23A9I0NP" TargetMode="External"/><Relationship Id="rId26" Type="http://schemas.openxmlformats.org/officeDocument/2006/relationships/hyperlink" Target="https://docs.cntd.ru/document/901919946%23A9I0N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901919946%23A860NC" TargetMode="External"/><Relationship Id="rId7" Type="http://schemas.openxmlformats.org/officeDocument/2006/relationships/hyperlink" Target="https://docs.cntd.ru/document/901919946%23BQ40P4" TargetMode="External"/><Relationship Id="rId12" Type="http://schemas.openxmlformats.org/officeDocument/2006/relationships/hyperlink" Target="https://docs.cntd.ru/document/902276657%236520IM" TargetMode="External"/><Relationship Id="rId17" Type="http://schemas.openxmlformats.org/officeDocument/2006/relationships/hyperlink" Target="https://docs.cntd.ru/document/901919946%23A9I0NP" TargetMode="External"/><Relationship Id="rId25" Type="http://schemas.openxmlformats.org/officeDocument/2006/relationships/hyperlink" Target="https://docs.cntd.ru/document/901919946%238OS0LN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1919946%238PU0M0" TargetMode="External"/><Relationship Id="rId20" Type="http://schemas.openxmlformats.org/officeDocument/2006/relationships/hyperlink" Target="https://docs.cntd.ru/document/901919946%23A860NC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cs.cntd.ru/document/902276657%236520IM" TargetMode="External"/><Relationship Id="rId24" Type="http://schemas.openxmlformats.org/officeDocument/2006/relationships/hyperlink" Target="https://docs.cntd.ru/document/901919946%238OS0L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276657%236520IM" TargetMode="External"/><Relationship Id="rId23" Type="http://schemas.openxmlformats.org/officeDocument/2006/relationships/hyperlink" Target="https://docs.cntd.ru/document/901919946%238OS0LN" TargetMode="External"/><Relationship Id="rId28" Type="http://schemas.openxmlformats.org/officeDocument/2006/relationships/hyperlink" Target="https://docs.cntd.ru/document/901919946%23A9I0NP" TargetMode="External"/><Relationship Id="rId10" Type="http://schemas.openxmlformats.org/officeDocument/2006/relationships/hyperlink" Target="https://docs.cntd.ru/document/902276657%236520IM" TargetMode="External"/><Relationship Id="rId19" Type="http://schemas.openxmlformats.org/officeDocument/2006/relationships/hyperlink" Target="https://docs.cntd.ru/document/901919946%23A9I0N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19946%23BQ40P4" TargetMode="External"/><Relationship Id="rId14" Type="http://schemas.openxmlformats.org/officeDocument/2006/relationships/hyperlink" Target="https://docs.cntd.ru/document/902276657%236520IM" TargetMode="External"/><Relationship Id="rId22" Type="http://schemas.openxmlformats.org/officeDocument/2006/relationships/hyperlink" Target="https://docs.cntd.ru/document/901919946%23A860NC" TargetMode="External"/><Relationship Id="rId27" Type="http://schemas.openxmlformats.org/officeDocument/2006/relationships/hyperlink" Target="https://docs.cntd.ru/document/901919946%23A9I0N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2022-03-01T14:10:00Z</dcterms:created>
  <dcterms:modified xsi:type="dcterms:W3CDTF">2022-03-04T05:58:00Z</dcterms:modified>
</cp:coreProperties>
</file>